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BB32" w14:textId="77777777" w:rsidR="00F31A77" w:rsidRPr="00F31A77" w:rsidRDefault="00F31A77" w:rsidP="00F31A77">
      <w:r w:rsidRPr="00F31A77">
        <w:rPr>
          <w:b/>
          <w:bCs/>
        </w:rPr>
        <w:t>Virginia Energy Purchasing Governmental Association (VEPGA)</w:t>
      </w:r>
      <w:r w:rsidRPr="00F31A77">
        <w:t> </w:t>
      </w:r>
    </w:p>
    <w:p w14:paraId="34C34834" w14:textId="77777777" w:rsidR="00F31A77" w:rsidRPr="00F31A77" w:rsidRDefault="00F31A77" w:rsidP="00F31A77">
      <w:r w:rsidRPr="00F31A77">
        <w:t>Annual Budget and Finance Committee Meeting </w:t>
      </w:r>
    </w:p>
    <w:p w14:paraId="42B5C0F7" w14:textId="6CF68BC0" w:rsidR="00F31A77" w:rsidRPr="00F31A77" w:rsidRDefault="002D690C" w:rsidP="00F31A77">
      <w:r>
        <w:t>Fairfax County Government – Office of Environmental and Energy Coordination</w:t>
      </w:r>
    </w:p>
    <w:p w14:paraId="51B8A7E9" w14:textId="647F4466" w:rsidR="00F31A77" w:rsidRPr="00F31A77" w:rsidRDefault="002D690C" w:rsidP="00F31A77">
      <w:r>
        <w:t>12000 Government Center Pkwy</w:t>
      </w:r>
      <w:r w:rsidR="00FB1456">
        <w:t>,</w:t>
      </w:r>
      <w:r>
        <w:t xml:space="preserve"> Suite 533,</w:t>
      </w:r>
      <w:r w:rsidR="00FB1456">
        <w:t xml:space="preserve"> </w:t>
      </w:r>
      <w:r>
        <w:t>Fairfax</w:t>
      </w:r>
      <w:r w:rsidR="00FB1456">
        <w:t xml:space="preserve">, Virginia </w:t>
      </w:r>
      <w:r>
        <w:t>22035</w:t>
      </w:r>
    </w:p>
    <w:p w14:paraId="340E69DD" w14:textId="45FF8BB6" w:rsidR="00F31A77" w:rsidRPr="00F31A77" w:rsidRDefault="00F31A77" w:rsidP="00F31A77">
      <w:r w:rsidRPr="00F31A77">
        <w:t xml:space="preserve">January </w:t>
      </w:r>
      <w:r w:rsidR="00D70B55">
        <w:t>2</w:t>
      </w:r>
      <w:r w:rsidR="002D690C">
        <w:t>7</w:t>
      </w:r>
      <w:r w:rsidRPr="00F31A77">
        <w:t>, 202</w:t>
      </w:r>
      <w:r w:rsidR="002D690C">
        <w:t>6</w:t>
      </w:r>
      <w:r w:rsidRPr="00F31A77">
        <w:t>  </w:t>
      </w:r>
    </w:p>
    <w:p w14:paraId="54701145" w14:textId="77777777" w:rsidR="00FA7C50" w:rsidRDefault="00FA7C50" w:rsidP="00F31A77">
      <w:pPr>
        <w:rPr>
          <w:b/>
          <w:bCs/>
          <w:color w:val="EE0000"/>
        </w:rPr>
      </w:pPr>
      <w:r>
        <w:rPr>
          <w:b/>
          <w:bCs/>
          <w:color w:val="EE0000"/>
        </w:rPr>
        <w:t>In-person Attendees:</w:t>
      </w:r>
    </w:p>
    <w:p w14:paraId="6DBCB03F" w14:textId="77777777" w:rsidR="00FA7C50" w:rsidRDefault="00FA7C50" w:rsidP="00F12877">
      <w:pPr>
        <w:spacing w:after="0"/>
        <w:rPr>
          <w:color w:val="EE0000"/>
        </w:rPr>
      </w:pPr>
      <w:r>
        <w:rPr>
          <w:color w:val="EE0000"/>
        </w:rPr>
        <w:t>Kevin Smith, Fairfax County Government</w:t>
      </w:r>
    </w:p>
    <w:p w14:paraId="41C77882" w14:textId="77777777" w:rsidR="00FA7C50" w:rsidRDefault="00FA7C50" w:rsidP="00F12877">
      <w:pPr>
        <w:spacing w:after="0"/>
        <w:rPr>
          <w:color w:val="EE0000"/>
        </w:rPr>
      </w:pPr>
      <w:r>
        <w:rPr>
          <w:color w:val="EE0000"/>
        </w:rPr>
        <w:t>Kevin Milsted, Prince William County Government</w:t>
      </w:r>
    </w:p>
    <w:p w14:paraId="60FE7926" w14:textId="77777777" w:rsidR="00FA7C50" w:rsidRDefault="00FA7C50" w:rsidP="00F12877">
      <w:pPr>
        <w:spacing w:after="0"/>
        <w:rPr>
          <w:color w:val="EE0000"/>
        </w:rPr>
      </w:pPr>
      <w:r>
        <w:rPr>
          <w:color w:val="EE0000"/>
        </w:rPr>
        <w:t>Steve Burr, Arlington County Government</w:t>
      </w:r>
    </w:p>
    <w:p w14:paraId="617C25F8" w14:textId="77777777" w:rsidR="00FA7C50" w:rsidRDefault="00FA7C50" w:rsidP="00F31A77">
      <w:pPr>
        <w:rPr>
          <w:b/>
          <w:bCs/>
          <w:color w:val="EE0000"/>
        </w:rPr>
      </w:pPr>
      <w:r>
        <w:rPr>
          <w:b/>
          <w:bCs/>
          <w:color w:val="EE0000"/>
        </w:rPr>
        <w:t>Remote Attendees:</w:t>
      </w:r>
    </w:p>
    <w:p w14:paraId="63732EF9" w14:textId="77777777" w:rsidR="00094678" w:rsidRDefault="00FA7C50" w:rsidP="00F12877">
      <w:pPr>
        <w:spacing w:after="0"/>
        <w:rPr>
          <w:color w:val="EE0000"/>
        </w:rPr>
      </w:pPr>
      <w:r>
        <w:rPr>
          <w:color w:val="EE0000"/>
        </w:rPr>
        <w:t>John Lord</w:t>
      </w:r>
      <w:r w:rsidR="00094678">
        <w:rPr>
          <w:color w:val="EE0000"/>
        </w:rPr>
        <w:t>, Fairfax County Public Schools</w:t>
      </w:r>
    </w:p>
    <w:p w14:paraId="40D4862A" w14:textId="04CD93C1" w:rsidR="00FA7C50" w:rsidRDefault="00094678" w:rsidP="00F12877">
      <w:pPr>
        <w:spacing w:after="0"/>
        <w:rPr>
          <w:color w:val="EE0000"/>
        </w:rPr>
      </w:pPr>
      <w:r>
        <w:rPr>
          <w:color w:val="EE0000"/>
        </w:rPr>
        <w:t>Sandy Harrington, VML</w:t>
      </w:r>
    </w:p>
    <w:p w14:paraId="3D125AD0" w14:textId="77777777" w:rsidR="00F12877" w:rsidRDefault="00F12877" w:rsidP="00F12877">
      <w:pPr>
        <w:spacing w:after="0"/>
      </w:pPr>
    </w:p>
    <w:p w14:paraId="285B9B6F" w14:textId="49F1FBE6" w:rsidR="00F31A77" w:rsidRPr="00F31A77" w:rsidRDefault="00013805" w:rsidP="00F31A77">
      <w:pPr>
        <w:rPr>
          <w:b/>
          <w:bCs/>
        </w:rPr>
      </w:pPr>
      <w:r>
        <w:rPr>
          <w:b/>
          <w:bCs/>
        </w:rPr>
        <w:t>Meeting Agenda</w:t>
      </w:r>
    </w:p>
    <w:p w14:paraId="34EAA0D2" w14:textId="0B81FE61" w:rsidR="00F31A77" w:rsidRPr="00F31A77" w:rsidRDefault="00F31A77" w:rsidP="00F31A77">
      <w:pPr>
        <w:numPr>
          <w:ilvl w:val="0"/>
          <w:numId w:val="20"/>
        </w:numPr>
      </w:pPr>
      <w:r w:rsidRPr="00F31A77">
        <w:rPr>
          <w:b/>
          <w:bCs/>
          <w:u w:val="single"/>
        </w:rPr>
        <w:t>Call to Order</w:t>
      </w:r>
      <w:r w:rsidRPr="00F31A77">
        <w:t> </w:t>
      </w:r>
      <w:r w:rsidR="00805D79">
        <w:t xml:space="preserve">– </w:t>
      </w:r>
      <w:r w:rsidR="002D690C" w:rsidRPr="008B3250">
        <w:rPr>
          <w:color w:val="EE0000"/>
        </w:rPr>
        <w:t>10</w:t>
      </w:r>
      <w:r w:rsidR="00805D79" w:rsidRPr="008B3250">
        <w:rPr>
          <w:color w:val="EE0000"/>
        </w:rPr>
        <w:t>:</w:t>
      </w:r>
      <w:r w:rsidR="00E30530" w:rsidRPr="008B3250">
        <w:rPr>
          <w:color w:val="EE0000"/>
        </w:rPr>
        <w:t>1</w:t>
      </w:r>
      <w:r w:rsidR="00805D79" w:rsidRPr="008B3250">
        <w:rPr>
          <w:color w:val="EE0000"/>
        </w:rPr>
        <w:t>0 AM</w:t>
      </w:r>
    </w:p>
    <w:p w14:paraId="2FEEED59" w14:textId="384060C9" w:rsidR="00F31A77" w:rsidRPr="00F31A77" w:rsidRDefault="00F31A77" w:rsidP="00F31A77">
      <w:pPr>
        <w:numPr>
          <w:ilvl w:val="0"/>
          <w:numId w:val="21"/>
        </w:numPr>
      </w:pPr>
      <w:r w:rsidRPr="00F31A77">
        <w:rPr>
          <w:b/>
          <w:bCs/>
          <w:u w:val="single"/>
        </w:rPr>
        <w:t>Additions to the Agenda</w:t>
      </w:r>
      <w:r w:rsidRPr="00F31A77">
        <w:t> </w:t>
      </w:r>
      <w:r w:rsidR="009D31C6">
        <w:t xml:space="preserve">– </w:t>
      </w:r>
      <w:r w:rsidR="009D31C6" w:rsidRPr="008B3250">
        <w:rPr>
          <w:color w:val="EE0000"/>
        </w:rPr>
        <w:t>None.</w:t>
      </w:r>
    </w:p>
    <w:p w14:paraId="2D4B7C92" w14:textId="508DCA5D" w:rsidR="00F31A77" w:rsidRPr="0068546D" w:rsidRDefault="00FB1456" w:rsidP="00F31A77">
      <w:pPr>
        <w:numPr>
          <w:ilvl w:val="0"/>
          <w:numId w:val="22"/>
        </w:numPr>
      </w:pPr>
      <w:r>
        <w:rPr>
          <w:b/>
          <w:bCs/>
          <w:u w:val="single"/>
        </w:rPr>
        <w:t>VEPGA Financial</w:t>
      </w:r>
      <w:r w:rsidR="00F31A77" w:rsidRPr="00F31A77">
        <w:rPr>
          <w:b/>
          <w:bCs/>
          <w:u w:val="single"/>
        </w:rPr>
        <w:t xml:space="preserve"> Audit</w:t>
      </w:r>
      <w:r w:rsidR="009D31C6">
        <w:t xml:space="preserve"> – </w:t>
      </w:r>
      <w:r w:rsidR="009D31C6" w:rsidRPr="008B3250">
        <w:rPr>
          <w:color w:val="EE0000"/>
        </w:rPr>
        <w:t xml:space="preserve">2025 audit has not been received </w:t>
      </w:r>
      <w:proofErr w:type="gramStart"/>
      <w:r w:rsidR="009D31C6" w:rsidRPr="008B3250">
        <w:rPr>
          <w:color w:val="EE0000"/>
        </w:rPr>
        <w:t>as of yet</w:t>
      </w:r>
      <w:proofErr w:type="gramEnd"/>
      <w:r w:rsidR="009D31C6" w:rsidRPr="008B3250">
        <w:rPr>
          <w:color w:val="EE0000"/>
        </w:rPr>
        <w:t>.</w:t>
      </w:r>
    </w:p>
    <w:p w14:paraId="6830B159" w14:textId="77777777" w:rsidR="00F31A77" w:rsidRPr="00F31A77" w:rsidRDefault="00F31A77" w:rsidP="009A2274">
      <w:pPr>
        <w:numPr>
          <w:ilvl w:val="0"/>
          <w:numId w:val="23"/>
        </w:numPr>
      </w:pPr>
      <w:r w:rsidRPr="7FE1D51F">
        <w:rPr>
          <w:b/>
          <w:bCs/>
          <w:u w:val="single"/>
        </w:rPr>
        <w:t>Membership &amp; Assessment Updates</w:t>
      </w:r>
      <w:r>
        <w:t> </w:t>
      </w:r>
    </w:p>
    <w:p w14:paraId="1EF7DFFD" w14:textId="77777777" w:rsidR="00A80607" w:rsidRDefault="003C45F0" w:rsidP="7FE1D51F">
      <w:pPr>
        <w:numPr>
          <w:ilvl w:val="1"/>
          <w:numId w:val="23"/>
        </w:numPr>
      </w:pPr>
      <w:r>
        <w:t>Status of lapsed, nonpaying, and recently restarted entities</w:t>
      </w:r>
      <w:r w:rsidR="008B3250">
        <w:t xml:space="preserve"> </w:t>
      </w:r>
      <w:r w:rsidR="00A80607">
        <w:t>–</w:t>
      </w:r>
    </w:p>
    <w:p w14:paraId="5946A628" w14:textId="08948FB7" w:rsidR="00A80607" w:rsidRDefault="00A80607" w:rsidP="00495DAB">
      <w:pPr>
        <w:numPr>
          <w:ilvl w:val="2"/>
          <w:numId w:val="23"/>
        </w:numPr>
      </w:pPr>
      <w:r>
        <w:rPr>
          <w:color w:val="EE0000"/>
        </w:rPr>
        <w:t>The VEPGA Board will continue to investigate</w:t>
      </w:r>
      <w:r w:rsidR="00D7737A">
        <w:rPr>
          <w:color w:val="EE0000"/>
        </w:rPr>
        <w:t xml:space="preserve"> the issues that have been identified by the TAI analysis that includes accounts </w:t>
      </w:r>
      <w:r w:rsidR="00265F90">
        <w:rPr>
          <w:color w:val="EE0000"/>
        </w:rPr>
        <w:t>with inconsistencies of school systems within VEPGA membership</w:t>
      </w:r>
      <w:r w:rsidR="000B6C5F">
        <w:rPr>
          <w:color w:val="EE0000"/>
        </w:rPr>
        <w:t>,</w:t>
      </w:r>
      <w:r w:rsidR="00F529FE">
        <w:rPr>
          <w:color w:val="EE0000"/>
        </w:rPr>
        <w:t xml:space="preserve"> incorporated towns that are not separate VEPGA members, </w:t>
      </w:r>
      <w:r w:rsidR="00C4438C">
        <w:rPr>
          <w:color w:val="EE0000"/>
        </w:rPr>
        <w:t xml:space="preserve">and </w:t>
      </w:r>
      <w:r w:rsidR="00F529FE">
        <w:rPr>
          <w:color w:val="EE0000"/>
        </w:rPr>
        <w:t>County and Municipal entities that are not VEPGA members</w:t>
      </w:r>
      <w:r w:rsidR="00C4438C">
        <w:rPr>
          <w:color w:val="EE0000"/>
        </w:rPr>
        <w:t>. There was a discussion about</w:t>
      </w:r>
      <w:r w:rsidR="00567718">
        <w:rPr>
          <w:color w:val="EE0000"/>
        </w:rPr>
        <w:t xml:space="preserve"> aiming for</w:t>
      </w:r>
      <w:r w:rsidR="00C4438C">
        <w:rPr>
          <w:color w:val="EE0000"/>
        </w:rPr>
        <w:t xml:space="preserve"> incremental progress to solve these issues</w:t>
      </w:r>
      <w:r w:rsidR="00495DAB">
        <w:rPr>
          <w:color w:val="EE0000"/>
        </w:rPr>
        <w:t xml:space="preserve">. An action item to find pathways for VEPGA capacity to </w:t>
      </w:r>
      <w:proofErr w:type="gramStart"/>
      <w:r w:rsidR="00495DAB">
        <w:rPr>
          <w:color w:val="EE0000"/>
        </w:rPr>
        <w:t>take action</w:t>
      </w:r>
      <w:proofErr w:type="gramEnd"/>
      <w:r w:rsidR="00495DAB">
        <w:rPr>
          <w:color w:val="EE0000"/>
        </w:rPr>
        <w:t xml:space="preserve"> on this analysis that may include</w:t>
      </w:r>
      <w:r w:rsidRPr="00495DAB">
        <w:rPr>
          <w:color w:val="EE0000"/>
        </w:rPr>
        <w:t xml:space="preserve"> </w:t>
      </w:r>
      <w:proofErr w:type="gramStart"/>
      <w:r w:rsidRPr="00495DAB">
        <w:rPr>
          <w:color w:val="EE0000"/>
        </w:rPr>
        <w:t>explore</w:t>
      </w:r>
      <w:proofErr w:type="gramEnd"/>
      <w:r w:rsidRPr="00495DAB">
        <w:rPr>
          <w:color w:val="EE0000"/>
        </w:rPr>
        <w:t xml:space="preserve"> utilizing </w:t>
      </w:r>
      <w:r w:rsidR="00D76CF5" w:rsidRPr="00495DAB">
        <w:rPr>
          <w:color w:val="EE0000"/>
        </w:rPr>
        <w:t xml:space="preserve">adding scope to TAI’s contract </w:t>
      </w:r>
      <w:r w:rsidR="00495DAB">
        <w:rPr>
          <w:color w:val="EE0000"/>
        </w:rPr>
        <w:t xml:space="preserve">or other </w:t>
      </w:r>
      <w:r w:rsidR="00567718">
        <w:rPr>
          <w:color w:val="EE0000"/>
        </w:rPr>
        <w:t>contracting options.</w:t>
      </w:r>
    </w:p>
    <w:p w14:paraId="5B9C4E2B" w14:textId="6F25AF8B" w:rsidR="003C45F0" w:rsidRDefault="003C45F0" w:rsidP="7FE1D51F">
      <w:pPr>
        <w:numPr>
          <w:ilvl w:val="1"/>
          <w:numId w:val="23"/>
        </w:numPr>
      </w:pPr>
      <w:r>
        <w:t>Member assessment changes for FY 2027</w:t>
      </w:r>
    </w:p>
    <w:p w14:paraId="0D3EECED" w14:textId="6FDC3E07" w:rsidR="00387F0A" w:rsidRPr="00AC1A8F" w:rsidRDefault="00387F0A" w:rsidP="00387F0A">
      <w:pPr>
        <w:numPr>
          <w:ilvl w:val="2"/>
          <w:numId w:val="23"/>
        </w:numPr>
      </w:pPr>
      <w:r>
        <w:rPr>
          <w:color w:val="EE0000"/>
        </w:rPr>
        <w:t xml:space="preserve">We will see if TAI is able to pull 2025 data and run an analysis to </w:t>
      </w:r>
      <w:r w:rsidR="00AC1A8F">
        <w:rPr>
          <w:color w:val="EE0000"/>
        </w:rPr>
        <w:t>update member assessment amounts starting in FY 2027; if this is not feasible, we will use 2022 data from the previous TAI analysis</w:t>
      </w:r>
    </w:p>
    <w:p w14:paraId="315D4223" w14:textId="588EA2A8" w:rsidR="00AC1A8F" w:rsidRDefault="004C4B3B" w:rsidP="00387F0A">
      <w:pPr>
        <w:numPr>
          <w:ilvl w:val="2"/>
          <w:numId w:val="23"/>
        </w:numPr>
      </w:pPr>
      <w:r>
        <w:rPr>
          <w:color w:val="EE0000"/>
        </w:rPr>
        <w:t>When analysis is received, we will determine how to notify members who experienced a significant assessment impact</w:t>
      </w:r>
    </w:p>
    <w:p w14:paraId="329F4F50" w14:textId="4CFB3C82" w:rsidR="00F31A77" w:rsidRDefault="00F31A77" w:rsidP="009A2274">
      <w:pPr>
        <w:numPr>
          <w:ilvl w:val="0"/>
          <w:numId w:val="24"/>
        </w:numPr>
      </w:pPr>
      <w:r w:rsidRPr="7FE1D51F">
        <w:rPr>
          <w:b/>
          <w:bCs/>
          <w:u w:val="single"/>
        </w:rPr>
        <w:t>FY 202</w:t>
      </w:r>
      <w:r w:rsidR="003C45F0">
        <w:rPr>
          <w:b/>
          <w:bCs/>
          <w:u w:val="single"/>
        </w:rPr>
        <w:t>7 Proposed</w:t>
      </w:r>
      <w:r w:rsidRPr="7FE1D51F">
        <w:rPr>
          <w:b/>
          <w:bCs/>
          <w:u w:val="single"/>
        </w:rPr>
        <w:t xml:space="preserve"> </w:t>
      </w:r>
      <w:proofErr w:type="gramStart"/>
      <w:r w:rsidRPr="7FE1D51F">
        <w:rPr>
          <w:b/>
          <w:bCs/>
          <w:u w:val="single"/>
        </w:rPr>
        <w:t>Budget </w:t>
      </w:r>
      <w:r>
        <w:t> </w:t>
      </w:r>
      <w:r w:rsidR="000413B6">
        <w:t>-</w:t>
      </w:r>
      <w:proofErr w:type="gramEnd"/>
      <w:r w:rsidR="000413B6">
        <w:t xml:space="preserve"> </w:t>
      </w:r>
      <w:r w:rsidR="000413B6">
        <w:rPr>
          <w:color w:val="EE0000"/>
        </w:rPr>
        <w:t xml:space="preserve">The Budget and Finance Committee presented a draft FY 2027 budget to the VEPGA Chair, Vice Chair and VML Secretary. Minor changes </w:t>
      </w:r>
      <w:r w:rsidR="00F12877">
        <w:rPr>
          <w:color w:val="EE0000"/>
        </w:rPr>
        <w:t xml:space="preserve">were made to the </w:t>
      </w:r>
      <w:r w:rsidR="00F12877">
        <w:rPr>
          <w:color w:val="EE0000"/>
        </w:rPr>
        <w:lastRenderedPageBreak/>
        <w:t xml:space="preserve">draft budget to </w:t>
      </w:r>
      <w:proofErr w:type="gramStart"/>
      <w:r w:rsidR="00F12877">
        <w:rPr>
          <w:color w:val="EE0000"/>
        </w:rPr>
        <w:t>produced</w:t>
      </w:r>
      <w:proofErr w:type="gramEnd"/>
      <w:r w:rsidR="00F12877">
        <w:rPr>
          <w:color w:val="EE0000"/>
        </w:rPr>
        <w:t xml:space="preserve"> the Proposed Budget to be presented to the Board during the February Board meeting.</w:t>
      </w:r>
    </w:p>
    <w:p w14:paraId="71CA9DC7" w14:textId="17D6230A" w:rsidR="002B6A27" w:rsidRDefault="00F31A77" w:rsidP="00B76456">
      <w:pPr>
        <w:numPr>
          <w:ilvl w:val="0"/>
          <w:numId w:val="38"/>
        </w:numPr>
      </w:pPr>
      <w:r w:rsidRPr="003C45F0">
        <w:rPr>
          <w:b/>
          <w:bCs/>
          <w:u w:val="single"/>
        </w:rPr>
        <w:t>Adjournment</w:t>
      </w:r>
      <w:r w:rsidR="00994554">
        <w:t xml:space="preserve"> – </w:t>
      </w:r>
      <w:r w:rsidR="00994554" w:rsidRPr="008B3250">
        <w:rPr>
          <w:color w:val="EE0000"/>
        </w:rPr>
        <w:t>11:4</w:t>
      </w:r>
      <w:r w:rsidR="00331ABA" w:rsidRPr="008B3250">
        <w:rPr>
          <w:color w:val="EE0000"/>
        </w:rPr>
        <w:t>7</w:t>
      </w:r>
      <w:r w:rsidR="008B3250">
        <w:rPr>
          <w:color w:val="EE0000"/>
        </w:rPr>
        <w:t xml:space="preserve"> AM</w:t>
      </w:r>
      <w:r w:rsidR="00331ABA" w:rsidRPr="008B3250">
        <w:rPr>
          <w:color w:val="EE0000"/>
        </w:rPr>
        <w:t xml:space="preserve"> </w:t>
      </w:r>
    </w:p>
    <w:sectPr w:rsidR="002B6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A56"/>
    <w:multiLevelType w:val="multilevel"/>
    <w:tmpl w:val="9F46AD9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F342FD"/>
    <w:multiLevelType w:val="multilevel"/>
    <w:tmpl w:val="4FCE1E1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672F5"/>
    <w:multiLevelType w:val="multilevel"/>
    <w:tmpl w:val="C742D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81324"/>
    <w:multiLevelType w:val="multilevel"/>
    <w:tmpl w:val="FE769C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04C88"/>
    <w:multiLevelType w:val="multilevel"/>
    <w:tmpl w:val="89004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B1EA7"/>
    <w:multiLevelType w:val="multilevel"/>
    <w:tmpl w:val="28C0C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292077"/>
    <w:multiLevelType w:val="multilevel"/>
    <w:tmpl w:val="46881B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2647A"/>
    <w:multiLevelType w:val="multilevel"/>
    <w:tmpl w:val="B9489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233BE"/>
    <w:multiLevelType w:val="multilevel"/>
    <w:tmpl w:val="9B50C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14E0"/>
    <w:multiLevelType w:val="multilevel"/>
    <w:tmpl w:val="38D6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0361AA"/>
    <w:multiLevelType w:val="multilevel"/>
    <w:tmpl w:val="02B2AA7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9B76716"/>
    <w:multiLevelType w:val="multilevel"/>
    <w:tmpl w:val="ECCE1C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A67C6"/>
    <w:multiLevelType w:val="multilevel"/>
    <w:tmpl w:val="A9A238A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24EF4"/>
    <w:multiLevelType w:val="multilevel"/>
    <w:tmpl w:val="354E4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928F3"/>
    <w:multiLevelType w:val="multilevel"/>
    <w:tmpl w:val="ABF8F1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33E628A"/>
    <w:multiLevelType w:val="multilevel"/>
    <w:tmpl w:val="0316AF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1C2124"/>
    <w:multiLevelType w:val="multilevel"/>
    <w:tmpl w:val="399804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83C90"/>
    <w:multiLevelType w:val="multilevel"/>
    <w:tmpl w:val="E3D629F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0AF1C6A"/>
    <w:multiLevelType w:val="multilevel"/>
    <w:tmpl w:val="911A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F0258"/>
    <w:multiLevelType w:val="multilevel"/>
    <w:tmpl w:val="3AC891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245BE"/>
    <w:multiLevelType w:val="multilevel"/>
    <w:tmpl w:val="91E8E7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A1F98"/>
    <w:multiLevelType w:val="multilevel"/>
    <w:tmpl w:val="62AE30B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34541"/>
    <w:multiLevelType w:val="multilevel"/>
    <w:tmpl w:val="1E9EE9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0659A"/>
    <w:multiLevelType w:val="multilevel"/>
    <w:tmpl w:val="FFA03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307447"/>
    <w:multiLevelType w:val="multilevel"/>
    <w:tmpl w:val="58007C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566F9"/>
    <w:multiLevelType w:val="multilevel"/>
    <w:tmpl w:val="4C7ECAD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894F18"/>
    <w:multiLevelType w:val="multilevel"/>
    <w:tmpl w:val="28D4915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3738A"/>
    <w:multiLevelType w:val="multilevel"/>
    <w:tmpl w:val="9D404E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13310"/>
    <w:multiLevelType w:val="multilevel"/>
    <w:tmpl w:val="72D0F8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E0AC9"/>
    <w:multiLevelType w:val="multilevel"/>
    <w:tmpl w:val="E70A0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73522"/>
    <w:multiLevelType w:val="multilevel"/>
    <w:tmpl w:val="134E0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287833"/>
    <w:multiLevelType w:val="multilevel"/>
    <w:tmpl w:val="232CA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D0BF5"/>
    <w:multiLevelType w:val="multilevel"/>
    <w:tmpl w:val="BF7EE7A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01330"/>
    <w:multiLevelType w:val="multilevel"/>
    <w:tmpl w:val="78DC14C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01B3A"/>
    <w:multiLevelType w:val="multilevel"/>
    <w:tmpl w:val="780273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581ACB"/>
    <w:multiLevelType w:val="multilevel"/>
    <w:tmpl w:val="2F2AC1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8B2EE8"/>
    <w:multiLevelType w:val="multilevel"/>
    <w:tmpl w:val="4CBC5B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9F012A"/>
    <w:multiLevelType w:val="multilevel"/>
    <w:tmpl w:val="96B8C00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81692832">
    <w:abstractNumId w:val="22"/>
  </w:num>
  <w:num w:numId="2" w16cid:durableId="2018457903">
    <w:abstractNumId w:val="16"/>
  </w:num>
  <w:num w:numId="3" w16cid:durableId="2069450219">
    <w:abstractNumId w:val="32"/>
  </w:num>
  <w:num w:numId="4" w16cid:durableId="1794322286">
    <w:abstractNumId w:val="21"/>
  </w:num>
  <w:num w:numId="5" w16cid:durableId="843083486">
    <w:abstractNumId w:val="37"/>
  </w:num>
  <w:num w:numId="6" w16cid:durableId="282927845">
    <w:abstractNumId w:val="31"/>
  </w:num>
  <w:num w:numId="7" w16cid:durableId="899747250">
    <w:abstractNumId w:val="34"/>
  </w:num>
  <w:num w:numId="8" w16cid:durableId="1680541982">
    <w:abstractNumId w:val="28"/>
  </w:num>
  <w:num w:numId="9" w16cid:durableId="765813042">
    <w:abstractNumId w:val="9"/>
  </w:num>
  <w:num w:numId="10" w16cid:durableId="893194359">
    <w:abstractNumId w:val="30"/>
  </w:num>
  <w:num w:numId="11" w16cid:durableId="1206336025">
    <w:abstractNumId w:val="4"/>
  </w:num>
  <w:num w:numId="12" w16cid:durableId="427315817">
    <w:abstractNumId w:val="29"/>
  </w:num>
  <w:num w:numId="13" w16cid:durableId="1226991224">
    <w:abstractNumId w:val="2"/>
  </w:num>
  <w:num w:numId="14" w16cid:durableId="1262224453">
    <w:abstractNumId w:val="19"/>
  </w:num>
  <w:num w:numId="15" w16cid:durableId="2008289287">
    <w:abstractNumId w:val="33"/>
  </w:num>
  <w:num w:numId="16" w16cid:durableId="371611139">
    <w:abstractNumId w:val="36"/>
  </w:num>
  <w:num w:numId="17" w16cid:durableId="1527139059">
    <w:abstractNumId w:val="20"/>
  </w:num>
  <w:num w:numId="18" w16cid:durableId="1367372900">
    <w:abstractNumId w:val="1"/>
  </w:num>
  <w:num w:numId="19" w16cid:durableId="1697349183">
    <w:abstractNumId w:val="12"/>
  </w:num>
  <w:num w:numId="20" w16cid:durableId="1052533749">
    <w:abstractNumId w:val="5"/>
  </w:num>
  <w:num w:numId="21" w16cid:durableId="1936597891">
    <w:abstractNumId w:val="35"/>
  </w:num>
  <w:num w:numId="22" w16cid:durableId="364405869">
    <w:abstractNumId w:val="3"/>
  </w:num>
  <w:num w:numId="23" w16cid:durableId="2112356424">
    <w:abstractNumId w:val="14"/>
  </w:num>
  <w:num w:numId="24" w16cid:durableId="799808157">
    <w:abstractNumId w:val="17"/>
  </w:num>
  <w:num w:numId="25" w16cid:durableId="2008239739">
    <w:abstractNumId w:val="15"/>
  </w:num>
  <w:num w:numId="26" w16cid:durableId="934938907">
    <w:abstractNumId w:val="24"/>
  </w:num>
  <w:num w:numId="27" w16cid:durableId="1782533996">
    <w:abstractNumId w:val="27"/>
  </w:num>
  <w:num w:numId="28" w16cid:durableId="90512783">
    <w:abstractNumId w:val="18"/>
  </w:num>
  <w:num w:numId="29" w16cid:durableId="227888977">
    <w:abstractNumId w:val="13"/>
  </w:num>
  <w:num w:numId="30" w16cid:durableId="29840964">
    <w:abstractNumId w:val="7"/>
  </w:num>
  <w:num w:numId="31" w16cid:durableId="1727492590">
    <w:abstractNumId w:val="8"/>
  </w:num>
  <w:num w:numId="32" w16cid:durableId="1390567022">
    <w:abstractNumId w:val="23"/>
  </w:num>
  <w:num w:numId="33" w16cid:durableId="642389163">
    <w:abstractNumId w:val="26"/>
  </w:num>
  <w:num w:numId="34" w16cid:durableId="1846819588">
    <w:abstractNumId w:val="11"/>
  </w:num>
  <w:num w:numId="35" w16cid:durableId="1361934509">
    <w:abstractNumId w:val="6"/>
  </w:num>
  <w:num w:numId="36" w16cid:durableId="393165826">
    <w:abstractNumId w:val="25"/>
  </w:num>
  <w:num w:numId="37" w16cid:durableId="1166558122">
    <w:abstractNumId w:val="10"/>
  </w:num>
  <w:num w:numId="38" w16cid:durableId="8620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77"/>
    <w:rsid w:val="00013805"/>
    <w:rsid w:val="000413B6"/>
    <w:rsid w:val="00094678"/>
    <w:rsid w:val="000B6C5F"/>
    <w:rsid w:val="00143D26"/>
    <w:rsid w:val="00223BD6"/>
    <w:rsid w:val="002301C2"/>
    <w:rsid w:val="00234DDF"/>
    <w:rsid w:val="00265F90"/>
    <w:rsid w:val="002B6A27"/>
    <w:rsid w:val="002C264C"/>
    <w:rsid w:val="002D690C"/>
    <w:rsid w:val="0032043B"/>
    <w:rsid w:val="00331ABA"/>
    <w:rsid w:val="00351A33"/>
    <w:rsid w:val="003835B4"/>
    <w:rsid w:val="00387F0A"/>
    <w:rsid w:val="003C45F0"/>
    <w:rsid w:val="0041253A"/>
    <w:rsid w:val="00485585"/>
    <w:rsid w:val="00495DAB"/>
    <w:rsid w:val="004C4B3B"/>
    <w:rsid w:val="0054003F"/>
    <w:rsid w:val="00567718"/>
    <w:rsid w:val="0068546D"/>
    <w:rsid w:val="00711094"/>
    <w:rsid w:val="00805D79"/>
    <w:rsid w:val="008B3250"/>
    <w:rsid w:val="008D1EF2"/>
    <w:rsid w:val="008D6098"/>
    <w:rsid w:val="00994554"/>
    <w:rsid w:val="009A2274"/>
    <w:rsid w:val="009D31C6"/>
    <w:rsid w:val="00A80607"/>
    <w:rsid w:val="00AC1A8F"/>
    <w:rsid w:val="00AC7175"/>
    <w:rsid w:val="00B02EB1"/>
    <w:rsid w:val="00B963EC"/>
    <w:rsid w:val="00BA09E3"/>
    <w:rsid w:val="00C11775"/>
    <w:rsid w:val="00C4438C"/>
    <w:rsid w:val="00D70B55"/>
    <w:rsid w:val="00D76CF5"/>
    <w:rsid w:val="00D7737A"/>
    <w:rsid w:val="00D874D3"/>
    <w:rsid w:val="00D97AE1"/>
    <w:rsid w:val="00E30530"/>
    <w:rsid w:val="00E82F1C"/>
    <w:rsid w:val="00EB2DB1"/>
    <w:rsid w:val="00ED1B90"/>
    <w:rsid w:val="00EF39B5"/>
    <w:rsid w:val="00F12877"/>
    <w:rsid w:val="00F31A77"/>
    <w:rsid w:val="00F529FE"/>
    <w:rsid w:val="00F86C8F"/>
    <w:rsid w:val="00FA7C50"/>
    <w:rsid w:val="00FB1456"/>
    <w:rsid w:val="205C6D91"/>
    <w:rsid w:val="42E78705"/>
    <w:rsid w:val="525F0663"/>
    <w:rsid w:val="59084C8E"/>
    <w:rsid w:val="5F3CA6AC"/>
    <w:rsid w:val="7FE1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7F8B"/>
  <w15:chartTrackingRefBased/>
  <w15:docId w15:val="{1683259B-DD7A-4716-AA29-91C29C01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A7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2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20F3-0AE8-48E5-B46D-091DB812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Milsted, Kevin</dc:creator>
  <cp:keywords/>
  <dc:description/>
  <cp:lastModifiedBy>Stephen Burr</cp:lastModifiedBy>
  <cp:revision>9</cp:revision>
  <dcterms:created xsi:type="dcterms:W3CDTF">2026-02-19T20:25:00Z</dcterms:created>
  <dcterms:modified xsi:type="dcterms:W3CDTF">2026-02-19T20:48:00Z</dcterms:modified>
</cp:coreProperties>
</file>